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5C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 w14:paraId="354F4F00">
      <w:pPr>
        <w:snapToGrid w:val="0"/>
        <w:spacing w:before="156" w:beforeLines="50" w:after="156" w:afterLines="50" w:line="360" w:lineRule="auto"/>
        <w:ind w:firstLine="2249" w:firstLineChars="700"/>
        <w:jc w:val="both"/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  <w:t>董仲舒书院学生报名条件</w:t>
      </w:r>
    </w:p>
    <w:p w14:paraId="26FDF0F7">
      <w:pPr>
        <w:ind w:firstLine="560" w:firstLineChars="200"/>
        <w:jc w:val="both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文学与历史文化学院、马克思主义学院、法学与公共管理学院、外国语学院、教师教育学院、商学院等文科学院</w:t>
      </w:r>
      <w:r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  <w:t>学有余力的202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  <w:t>级全日制普通四年制本科在校生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。</w:t>
      </w:r>
    </w:p>
    <w:p w14:paraId="05563A83">
      <w:pPr>
        <w:ind w:firstLine="560" w:firstLineChars="200"/>
        <w:jc w:val="both"/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  <w:t>德智体美劳全面发展表现优良，无任何违法违纪情况。身心健康，具备强健的身体素质和坚韧不拔的意志品质，能够并愿意接受超出一般本科培养方案难度的课程培训与课外学习。</w:t>
      </w:r>
    </w:p>
    <w:p w14:paraId="6C55FC6D">
      <w:pPr>
        <w:ind w:firstLine="560" w:firstLineChars="200"/>
        <w:jc w:val="both"/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  <w:t>.具备较为扎实的语文和英语基础，原则上要求学生高考语文和高考英语获得100分（含）以上分数。</w:t>
      </w:r>
    </w:p>
    <w:p w14:paraId="7E284E16">
      <w:pPr>
        <w:ind w:firstLine="560" w:firstLineChars="200"/>
        <w:jc w:val="both"/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  <w:t>.在校期间所有修读课程的平均学分绩点不低于2.5。</w:t>
      </w:r>
    </w:p>
    <w:p w14:paraId="59B91068">
      <w:pPr>
        <w:ind w:firstLine="560" w:firstLineChars="200"/>
        <w:jc w:val="both"/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  <w:t>.全国竞赛获奖者，或高考入学成绩特别优秀者，或拥有海外学习交流经历并获得学分和结业证书、学位证书者,优先选拔。</w:t>
      </w:r>
    </w:p>
    <w:p w14:paraId="61183D9C">
      <w:pPr>
        <w:ind w:firstLine="560" w:firstLineChars="200"/>
        <w:jc w:val="both"/>
        <w:rPr>
          <w:rFonts w:hint="default" w:ascii="宋体" w:hAnsi="宋体" w:eastAsia="宋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bCs/>
          <w:kern w:val="0"/>
          <w:sz w:val="28"/>
          <w:szCs w:val="28"/>
          <w:lang w:val="en-US" w:eastAsia="zh-CN"/>
        </w:rPr>
        <w:t>.在校期间积极参加社团活动和社会公益活动。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A4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1B2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1B2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67E8D"/>
    <w:rsid w:val="1D903E12"/>
    <w:rsid w:val="278C7D46"/>
    <w:rsid w:val="433551BD"/>
    <w:rsid w:val="499E6DEB"/>
    <w:rsid w:val="56475960"/>
    <w:rsid w:val="67396FAD"/>
    <w:rsid w:val="7243196D"/>
    <w:rsid w:val="73135A2D"/>
    <w:rsid w:val="79E009EC"/>
    <w:rsid w:val="7B555062"/>
    <w:rsid w:val="7CB4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1281</Words>
  <Characters>1342</Characters>
  <Lines>0</Lines>
  <Paragraphs>0</Paragraphs>
  <TotalTime>18</TotalTime>
  <ScaleCrop>false</ScaleCrop>
  <LinksUpToDate>false</LinksUpToDate>
  <CharactersWithSpaces>1432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2024-11-30T07:07:00Z</dcterms:created>
  <dc:creator>Lenovo</dc:creator>
  <cp:lastModifiedBy>Brian</cp:lastModifiedBy>
  <dcterms:modified xsi:type="dcterms:W3CDTF">2025-09-08T09:47:32Z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5E3CFC3DDFF34868ACFBBC905766E4C8_13</vt:lpwstr>
  </property>
  <property fmtid="{D5CDD505-2E9C-101B-9397-08002B2CF9AE}" pid="4" name="KSOTemplateDocerSaveRecord">
    <vt:lpwstr>eyJoZGlkIjoiM2IyZWYzMmU0ZGIxZDAxMTQ0YzZlZWFlNzA5NTA3M2EiLCJ1c2VySWQiOiI0MTIxNzcxNjkifQ==</vt:lpwstr>
  </property>
</Properties>
</file>