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BD79">
      <w:pPr>
        <w:spacing w:before="101" w:line="227" w:lineRule="auto"/>
        <w:ind w:left="142"/>
        <w:rPr>
          <w:rFonts w:hint="eastAsia" w:ascii="黑体" w:hAnsi="黑体" w:eastAsia="黑体" w:cs="黑体"/>
          <w:spacing w:val="-4"/>
          <w:szCs w:val="32"/>
          <w:lang w:eastAsia="zh-CN"/>
        </w:rPr>
      </w:pPr>
      <w:r>
        <w:rPr>
          <w:rFonts w:ascii="黑体" w:hAnsi="黑体" w:eastAsia="黑体" w:cs="黑体"/>
          <w:spacing w:val="-4"/>
          <w:szCs w:val="32"/>
        </w:rPr>
        <w:t>附件</w:t>
      </w:r>
      <w:r>
        <w:rPr>
          <w:rFonts w:ascii="黑体" w:hAnsi="黑体" w:eastAsia="黑体" w:cs="黑体"/>
          <w:spacing w:val="-43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Cs w:val="32"/>
          <w:lang w:val="en-US" w:eastAsia="zh-CN"/>
        </w:rPr>
        <w:t>2</w:t>
      </w:r>
    </w:p>
    <w:p w14:paraId="0BBD66DB">
      <w:pPr>
        <w:spacing w:before="101" w:line="227" w:lineRule="auto"/>
        <w:ind w:left="142"/>
        <w:rPr>
          <w:rFonts w:ascii="黑体" w:hAnsi="黑体" w:eastAsia="黑体" w:cs="黑体"/>
          <w:spacing w:val="-4"/>
          <w:szCs w:val="32"/>
        </w:rPr>
      </w:pPr>
    </w:p>
    <w:p w14:paraId="54DE2A5E">
      <w:pPr>
        <w:jc w:val="center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山东省社区教育课程资源分类表</w:t>
      </w:r>
    </w:p>
    <w:p w14:paraId="47E47D9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"/>
          <w:sz w:val="18"/>
          <w:szCs w:val="18"/>
        </w:rPr>
      </w:pPr>
    </w:p>
    <w:tbl>
      <w:tblPr>
        <w:tblStyle w:val="5"/>
        <w:tblW w:w="85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284"/>
        <w:gridCol w:w="5040"/>
      </w:tblGrid>
      <w:tr w14:paraId="66F8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0A7B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BFCA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课程系列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B400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课程类别</w:t>
            </w:r>
          </w:p>
        </w:tc>
      </w:tr>
      <w:tr w14:paraId="4CF1A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571B">
            <w:pPr>
              <w:widowControl/>
              <w:spacing w:line="400" w:lineRule="exact"/>
              <w:jc w:val="center"/>
              <w:textAlignment w:val="center"/>
              <w:rPr>
                <w:rFonts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114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思政文化教育</w:t>
            </w:r>
          </w:p>
          <w:p w14:paraId="46CF0294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（6类）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180C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党的创新理论类</w:t>
            </w:r>
          </w:p>
        </w:tc>
      </w:tr>
      <w:tr w14:paraId="551CC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E515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B01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0BF0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核心价值观类</w:t>
            </w:r>
          </w:p>
        </w:tc>
      </w:tr>
      <w:tr w14:paraId="540F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3986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4AF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66FB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优秀文化类</w:t>
            </w:r>
          </w:p>
        </w:tc>
      </w:tr>
      <w:tr w14:paraId="1DA5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FC02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1A7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F996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法规政策类</w:t>
            </w:r>
          </w:p>
        </w:tc>
      </w:tr>
      <w:tr w14:paraId="2FFA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46C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A395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7770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爱国主义类</w:t>
            </w:r>
          </w:p>
        </w:tc>
      </w:tr>
      <w:tr w14:paraId="1684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894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9BD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6727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思想品德类</w:t>
            </w:r>
          </w:p>
        </w:tc>
      </w:tr>
      <w:tr w14:paraId="5AF0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F1BD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94E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婴幼儿教育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（7类）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B8D5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孕产知识类</w:t>
            </w:r>
          </w:p>
        </w:tc>
      </w:tr>
      <w:tr w14:paraId="762D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4D9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AD16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5F8B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母婴养护类</w:t>
            </w:r>
          </w:p>
        </w:tc>
      </w:tr>
      <w:tr w14:paraId="70CC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43E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1BD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A451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幼儿启蒙类</w:t>
            </w:r>
          </w:p>
        </w:tc>
      </w:tr>
      <w:tr w14:paraId="7430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89A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EEE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F522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智力开发类</w:t>
            </w:r>
          </w:p>
        </w:tc>
      </w:tr>
      <w:tr w14:paraId="3C9B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40A8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7C6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1A9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儿童健康类</w:t>
            </w:r>
          </w:p>
        </w:tc>
      </w:tr>
      <w:tr w14:paraId="1DA3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5B64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CD1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F9CB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少儿英语类</w:t>
            </w:r>
          </w:p>
        </w:tc>
      </w:tr>
      <w:tr w14:paraId="7903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6D0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B96D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F186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动漫绘本类</w:t>
            </w:r>
          </w:p>
        </w:tc>
      </w:tr>
      <w:tr w14:paraId="24039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0AE5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4543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家庭教育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（5类）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1E04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亲子互动类</w:t>
            </w:r>
          </w:p>
        </w:tc>
      </w:tr>
      <w:tr w14:paraId="6AA0E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A3A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84AE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237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文明礼仪类</w:t>
            </w:r>
          </w:p>
        </w:tc>
      </w:tr>
      <w:tr w14:paraId="27EB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C14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CD9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1A5E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公共道德类</w:t>
            </w:r>
          </w:p>
        </w:tc>
      </w:tr>
      <w:tr w14:paraId="7C95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FB88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A2FF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7185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科学育儿类</w:t>
            </w:r>
          </w:p>
        </w:tc>
      </w:tr>
      <w:tr w14:paraId="590E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5F0E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901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8DB1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家风家教类</w:t>
            </w:r>
          </w:p>
        </w:tc>
      </w:tr>
      <w:tr w14:paraId="45BA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9748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16F1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青少年教育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（10类）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6B9E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劳动教育类</w:t>
            </w:r>
          </w:p>
        </w:tc>
      </w:tr>
      <w:tr w14:paraId="397B9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C674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AC1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C6C4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安全教育类</w:t>
            </w:r>
          </w:p>
        </w:tc>
      </w:tr>
      <w:tr w14:paraId="6198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B43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3503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D321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书籍阅读类</w:t>
            </w:r>
          </w:p>
        </w:tc>
      </w:tr>
      <w:tr w14:paraId="5E65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624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EC8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B672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协同育人类</w:t>
            </w:r>
          </w:p>
        </w:tc>
      </w:tr>
      <w:tr w14:paraId="7ECD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C45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4051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6A00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运动健康类</w:t>
            </w:r>
          </w:p>
        </w:tc>
      </w:tr>
      <w:tr w14:paraId="3A59A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D42D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EF2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C5A1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艺术培养类</w:t>
            </w:r>
          </w:p>
        </w:tc>
      </w:tr>
      <w:tr w14:paraId="106D4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3A0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5471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B603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科普百科类</w:t>
            </w:r>
          </w:p>
        </w:tc>
      </w:tr>
      <w:tr w14:paraId="1FBC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4DF4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A2D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EA6C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励志成长类</w:t>
            </w:r>
          </w:p>
        </w:tc>
      </w:tr>
      <w:tr w14:paraId="08AB1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D8E3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E9CE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6017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心理健康类</w:t>
            </w:r>
          </w:p>
        </w:tc>
      </w:tr>
      <w:tr w14:paraId="4219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4B0F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4FE4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E7AC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素质拓展类</w:t>
            </w:r>
          </w:p>
        </w:tc>
      </w:tr>
      <w:tr w14:paraId="7A33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3ABA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DA7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市民教育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（12类）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0F1B">
            <w:pPr>
              <w:widowControl/>
              <w:spacing w:line="400" w:lineRule="exact"/>
              <w:jc w:val="center"/>
              <w:textAlignment w:val="center"/>
              <w:rPr>
                <w:rFonts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人文社科类</w:t>
            </w:r>
          </w:p>
        </w:tc>
      </w:tr>
      <w:tr w14:paraId="61CF7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4B6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D4A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66E3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科学素养类</w:t>
            </w:r>
          </w:p>
        </w:tc>
      </w:tr>
      <w:tr w14:paraId="531F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F33F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337E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56D1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民风民俗类</w:t>
            </w:r>
          </w:p>
        </w:tc>
      </w:tr>
      <w:tr w14:paraId="6CDC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014E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5D1D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5942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职业技能类</w:t>
            </w:r>
          </w:p>
        </w:tc>
      </w:tr>
      <w:tr w14:paraId="2CFF2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5C77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6DB5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8676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职业素养类</w:t>
            </w:r>
          </w:p>
        </w:tc>
      </w:tr>
      <w:tr w14:paraId="13D3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B76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BFB2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7CE6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职业道德类</w:t>
            </w:r>
          </w:p>
        </w:tc>
      </w:tr>
      <w:tr w14:paraId="6A3EB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3C4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FC1F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7F1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生活技能类</w:t>
            </w:r>
          </w:p>
        </w:tc>
      </w:tr>
      <w:tr w14:paraId="1144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347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3374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22B8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学历提升类</w:t>
            </w:r>
          </w:p>
        </w:tc>
      </w:tr>
      <w:tr w14:paraId="246E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E621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0E9A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9ADF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人际交往类</w:t>
            </w:r>
          </w:p>
        </w:tc>
      </w:tr>
      <w:tr w14:paraId="2F67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C0D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6923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16AD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创业就业类</w:t>
            </w:r>
          </w:p>
        </w:tc>
      </w:tr>
      <w:tr w14:paraId="32AA0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14A0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CE70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1568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投资理财类</w:t>
            </w:r>
          </w:p>
        </w:tc>
      </w:tr>
      <w:tr w14:paraId="078AA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499E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70C8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7045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美食制作类</w:t>
            </w:r>
          </w:p>
        </w:tc>
      </w:tr>
      <w:tr w14:paraId="5A84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5DB5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E100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老年教育</w:t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（9类）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61CA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居家生活类</w:t>
            </w:r>
          </w:p>
        </w:tc>
      </w:tr>
      <w:tr w14:paraId="6DDC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9C7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CA46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EE3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养生保健类</w:t>
            </w:r>
          </w:p>
        </w:tc>
      </w:tr>
      <w:tr w14:paraId="7CF15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D341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A756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1FEE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诈骗预防类</w:t>
            </w:r>
          </w:p>
        </w:tc>
      </w:tr>
      <w:tr w14:paraId="740F2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F321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A4E9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3316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主动健康类</w:t>
            </w:r>
          </w:p>
        </w:tc>
      </w:tr>
      <w:tr w14:paraId="31F4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E0E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0E0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53B6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休闲娱乐类</w:t>
            </w:r>
          </w:p>
        </w:tc>
      </w:tr>
      <w:tr w14:paraId="56A6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42AD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731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9BF2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隔代教育类</w:t>
            </w:r>
          </w:p>
        </w:tc>
      </w:tr>
      <w:tr w14:paraId="5F2E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09A3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965C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590B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文学鉴赏类</w:t>
            </w:r>
          </w:p>
        </w:tc>
      </w:tr>
      <w:tr w14:paraId="24D9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CC7B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46DF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C8FB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生命关怀类</w:t>
            </w:r>
          </w:p>
        </w:tc>
      </w:tr>
      <w:tr w14:paraId="324B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56F5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F524">
            <w:pPr>
              <w:spacing w:line="400" w:lineRule="exact"/>
              <w:jc w:val="center"/>
              <w:rPr>
                <w:rFonts w:hint="eastAsia" w:hAnsi="宋体" w:cs="仿宋_GB2312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42B9"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lang w:bidi="ar"/>
              </w:rPr>
              <w:t>智慧助老类</w:t>
            </w:r>
          </w:p>
        </w:tc>
      </w:tr>
    </w:tbl>
    <w:p w14:paraId="2B05B3A5">
      <w:pPr>
        <w:spacing w:line="580" w:lineRule="exact"/>
        <w:rPr>
          <w:rFonts w:hint="eastAsia"/>
          <w:szCs w:val="32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33D04B-D64F-4439-AF74-1DEDF9F21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487352-94C4-49DE-985D-A6598BCCDA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78EC1EA-7E19-4B85-9950-ABACF272B0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E11F"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13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 w14:paraId="131E4C9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0199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12D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7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F"/>
    <w:rsid w:val="000102C3"/>
    <w:rsid w:val="0006125B"/>
    <w:rsid w:val="00070A65"/>
    <w:rsid w:val="000D1704"/>
    <w:rsid w:val="000E52BF"/>
    <w:rsid w:val="000F6019"/>
    <w:rsid w:val="001331E3"/>
    <w:rsid w:val="001414E6"/>
    <w:rsid w:val="00150F26"/>
    <w:rsid w:val="00167D58"/>
    <w:rsid w:val="001A1AD1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B48D0"/>
    <w:rsid w:val="00905158"/>
    <w:rsid w:val="009102BE"/>
    <w:rsid w:val="00957444"/>
    <w:rsid w:val="00985EEB"/>
    <w:rsid w:val="009B2EAC"/>
    <w:rsid w:val="009C7207"/>
    <w:rsid w:val="009D186D"/>
    <w:rsid w:val="00A04EAF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77AEE"/>
    <w:rsid w:val="00DF4B5E"/>
    <w:rsid w:val="00E1604F"/>
    <w:rsid w:val="00E224F1"/>
    <w:rsid w:val="00E355BB"/>
    <w:rsid w:val="00E53C59"/>
    <w:rsid w:val="00E80D7A"/>
    <w:rsid w:val="00EA46A6"/>
    <w:rsid w:val="00EE16D6"/>
    <w:rsid w:val="00F55CD2"/>
    <w:rsid w:val="00F74267"/>
    <w:rsid w:val="00F74392"/>
    <w:rsid w:val="00F83770"/>
    <w:rsid w:val="00FA30E9"/>
    <w:rsid w:val="00FA5E8E"/>
    <w:rsid w:val="0D7E3D32"/>
    <w:rsid w:val="195B397D"/>
    <w:rsid w:val="1C191A02"/>
    <w:rsid w:val="290877DD"/>
    <w:rsid w:val="29582D03"/>
    <w:rsid w:val="391E1E7A"/>
    <w:rsid w:val="3C310B4C"/>
    <w:rsid w:val="50026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正文文本 字符"/>
    <w:link w:val="2"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table" w:customStyle="1" w:styleId="11">
    <w:name w:val="Table Normal"/>
    <w:unhideWhenUsed/>
    <w:qFormat/>
    <w:uiPriority w:val="0"/>
    <w:rPr>
      <w:rFonts w:ascii="等线" w:hAnsi="等线" w:eastAsia="等线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2</Pages>
  <Words>1525</Words>
  <Characters>1553</Characters>
  <Lines>32</Lines>
  <Paragraphs>9</Paragraphs>
  <TotalTime>2</TotalTime>
  <ScaleCrop>false</ScaleCrop>
  <LinksUpToDate>false</LinksUpToDate>
  <CharactersWithSpaces>1652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文印2</dc:creator>
  <cp:lastModifiedBy>在路上</cp:lastModifiedBy>
  <cp:lastPrinted>2022-06-08T09:23:00Z</cp:lastPrinted>
  <dcterms:modified xsi:type="dcterms:W3CDTF">2025-08-01T03:21:13Z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eyJoZGlkIjoiZGMzOTRmYjAyYzYzZDVjY2ZkNmUyZjUzNjM5YWU0ZGYiLCJ1c2VySWQiOiI0NTg3NTg0ODgifQ==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741F8E5856204CA18600095B81030EB4_13</vt:lpwstr>
  </property>
</Properties>
</file>