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7712">
      <w:pPr>
        <w:spacing w:before="280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8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8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38"/>
          <w:sz w:val="30"/>
          <w:szCs w:val="30"/>
        </w:rPr>
        <w:t>:</w:t>
      </w:r>
    </w:p>
    <w:p w14:paraId="5678CDAF">
      <w:pPr>
        <w:spacing w:before="153" w:line="219" w:lineRule="auto"/>
        <w:ind w:left="221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案例视频与课件制作要求</w:t>
      </w:r>
    </w:p>
    <w:p w14:paraId="7E0EE883">
      <w:pPr>
        <w:spacing w:line="348" w:lineRule="auto"/>
        <w:rPr>
          <w:rFonts w:ascii="Arial"/>
          <w:sz w:val="21"/>
        </w:rPr>
      </w:pPr>
    </w:p>
    <w:p w14:paraId="306D9BCB">
      <w:pPr>
        <w:spacing w:line="348" w:lineRule="auto"/>
        <w:rPr>
          <w:rFonts w:ascii="Arial"/>
          <w:sz w:val="21"/>
        </w:rPr>
      </w:pPr>
    </w:p>
    <w:p w14:paraId="2DD1B3F3">
      <w:pPr>
        <w:pStyle w:val="2"/>
        <w:spacing w:before="97" w:line="353" w:lineRule="auto"/>
        <w:ind w:firstLine="65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1.</w:t>
      </w:r>
      <w:r>
        <w:rPr>
          <w:spacing w:val="13"/>
          <w:sz w:val="30"/>
          <w:szCs w:val="30"/>
        </w:rPr>
        <w:t>课件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spacing w:val="13"/>
          <w:sz w:val="30"/>
          <w:szCs w:val="30"/>
        </w:rPr>
        <w:t>模板及格式要求可在</w:t>
      </w:r>
      <w:bookmarkStart w:id="0" w:name="_GoBack"/>
      <w:bookmarkEnd w:id="0"/>
      <w:r>
        <w:fldChar w:fldCharType="begin"/>
      </w:r>
      <w:r>
        <w:instrText xml:space="preserve"> HYPERLINK "https://www.ncet.edu.cn/"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0"/>
          <w:szCs w:val="30"/>
        </w:rPr>
        <w:t>https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://</w:t>
      </w:r>
      <w:r>
        <w:rPr>
          <w:rFonts w:ascii="Times New Roman" w:hAnsi="Times New Roman" w:eastAsia="Times New Roman" w:cs="Times New Roman"/>
          <w:sz w:val="30"/>
          <w:szCs w:val="30"/>
        </w:rPr>
        <w:t>www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ncet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edu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cn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fldChar w:fldCharType="end"/>
      </w:r>
      <w:r>
        <w:rPr>
          <w:rFonts w:ascii="宋体" w:hAnsi="宋体" w:eastAsia="宋体" w:cs="宋体"/>
          <w:sz w:val="30"/>
          <w:szCs w:val="30"/>
        </w:rPr>
        <w:t>zhuzhan</w:t>
      </w:r>
      <w:r>
        <w:rPr>
          <w:rFonts w:ascii="宋体" w:hAnsi="宋体" w:eastAsia="宋体" w:cs="宋体"/>
          <w:spacing w:val="2"/>
          <w:sz w:val="30"/>
          <w:szCs w:val="30"/>
        </w:rPr>
        <w:t>/</w:t>
      </w:r>
      <w:r>
        <w:rPr>
          <w:rFonts w:ascii="宋体" w:hAnsi="宋体" w:eastAsia="宋体" w:cs="宋体"/>
          <w:sz w:val="30"/>
          <w:szCs w:val="30"/>
        </w:rPr>
        <w:t>ywgzxmhd</w:t>
      </w:r>
      <w:r>
        <w:rPr>
          <w:rFonts w:ascii="宋体" w:hAnsi="宋体" w:eastAsia="宋体" w:cs="宋体"/>
          <w:spacing w:val="2"/>
          <w:sz w:val="30"/>
          <w:szCs w:val="30"/>
        </w:rPr>
        <w:t>/20250603/6505.</w:t>
      </w:r>
      <w:r>
        <w:rPr>
          <w:rFonts w:ascii="宋体" w:hAnsi="宋体" w:eastAsia="宋体" w:cs="宋体"/>
          <w:sz w:val="30"/>
          <w:szCs w:val="30"/>
        </w:rPr>
        <w:t>html</w:t>
      </w:r>
      <w:r>
        <w:rPr>
          <w:spacing w:val="2"/>
          <w:sz w:val="30"/>
          <w:szCs w:val="30"/>
        </w:rPr>
        <w:t>左下角或活动平台</w:t>
      </w:r>
      <w:r>
        <w:rPr>
          <w:rFonts w:ascii="宋体" w:hAnsi="宋体" w:eastAsia="宋体" w:cs="宋体"/>
          <w:spacing w:val="2"/>
          <w:sz w:val="30"/>
          <w:szCs w:val="30"/>
        </w:rPr>
        <w:t>(h</w:t>
      </w:r>
      <w:r>
        <w:fldChar w:fldCharType="begin"/>
      </w:r>
      <w:r>
        <w:instrText xml:space="preserve"> HYPERLINK "tps://huodongncetedu.cn/" </w:instrText>
      </w:r>
      <w:r>
        <w:fldChar w:fldCharType="separate"/>
      </w:r>
      <w:r>
        <w:rPr>
          <w:rFonts w:ascii="宋体" w:hAnsi="宋体" w:eastAsia="宋体" w:cs="宋体"/>
          <w:sz w:val="30"/>
          <w:szCs w:val="30"/>
        </w:rPr>
        <w:t>tps</w:t>
      </w:r>
      <w:r>
        <w:rPr>
          <w:rFonts w:ascii="宋体" w:hAnsi="宋体" w:eastAsia="宋体" w:cs="宋体"/>
          <w:spacing w:val="2"/>
          <w:sz w:val="30"/>
          <w:szCs w:val="30"/>
        </w:rPr>
        <w:t>://</w:t>
      </w:r>
      <w:r>
        <w:rPr>
          <w:rFonts w:ascii="宋体" w:hAnsi="宋体" w:eastAsia="宋体" w:cs="宋体"/>
          <w:sz w:val="30"/>
          <w:szCs w:val="30"/>
        </w:rPr>
        <w:t>huodongncetedu</w:t>
      </w:r>
      <w:r>
        <w:rPr>
          <w:rFonts w:ascii="宋体" w:hAnsi="宋体" w:eastAsia="宋体" w:cs="宋体"/>
          <w:spacing w:val="2"/>
          <w:sz w:val="30"/>
          <w:szCs w:val="30"/>
        </w:rPr>
        <w:t>.</w:t>
      </w:r>
      <w:r>
        <w:rPr>
          <w:rFonts w:ascii="宋体" w:hAnsi="宋体" w:eastAsia="宋体" w:cs="宋体"/>
          <w:sz w:val="30"/>
          <w:szCs w:val="30"/>
        </w:rPr>
        <w:t>cn</w:t>
      </w:r>
      <w:r>
        <w:rPr>
          <w:rFonts w:ascii="宋体" w:hAnsi="宋体" w:eastAsia="宋体" w:cs="宋体"/>
          <w:spacing w:val="2"/>
          <w:sz w:val="30"/>
          <w:szCs w:val="30"/>
        </w:rPr>
        <w:t>/</w:t>
      </w:r>
      <w:r>
        <w:rPr>
          <w:rFonts w:ascii="宋体" w:hAnsi="宋体" w:eastAsia="宋体" w:cs="宋体"/>
          <w:spacing w:val="2"/>
          <w:sz w:val="30"/>
          <w:szCs w:val="30"/>
        </w:rPr>
        <w:fldChar w:fldCharType="end"/>
      </w:r>
      <w:r>
        <w:rPr>
          <w:rFonts w:ascii="宋体" w:hAnsi="宋体" w:eastAsia="宋体" w:cs="宋体"/>
          <w:spacing w:val="2"/>
          <w:sz w:val="30"/>
          <w:szCs w:val="30"/>
        </w:rPr>
        <w:t>)</w:t>
      </w:r>
      <w:r>
        <w:rPr>
          <w:spacing w:val="2"/>
          <w:sz w:val="30"/>
          <w:szCs w:val="30"/>
        </w:rPr>
        <w:t>下载。课件中不出现平台工具单</w:t>
      </w:r>
      <w:r>
        <w:rPr>
          <w:spacing w:val="15"/>
          <w:sz w:val="30"/>
          <w:szCs w:val="30"/>
        </w:rPr>
        <w:t>独的</w:t>
      </w:r>
      <w:r>
        <w:rPr>
          <w:rFonts w:ascii="Times New Roman" w:hAnsi="Times New Roman" w:eastAsia="Times New Roman" w:cs="Times New Roman"/>
          <w:sz w:val="30"/>
          <w:szCs w:val="30"/>
        </w:rPr>
        <w:t>Logo</w:t>
      </w:r>
      <w:r>
        <w:rPr>
          <w:spacing w:val="15"/>
          <w:sz w:val="30"/>
          <w:szCs w:val="30"/>
        </w:rPr>
        <w:t>图标；不出现引导式外链，如二维码、联系方式、</w:t>
      </w:r>
      <w:r>
        <w:rPr>
          <w:spacing w:val="19"/>
          <w:sz w:val="30"/>
          <w:szCs w:val="30"/>
        </w:rPr>
        <w:t>超链接、网址等；注意教师与学生的隐私保护，出镜需征求</w:t>
      </w:r>
      <w:r>
        <w:rPr>
          <w:spacing w:val="18"/>
          <w:sz w:val="30"/>
          <w:szCs w:val="30"/>
        </w:rPr>
        <w:t>当事人同意；遵守《生成式人工智能服务管理暂行办法》,</w:t>
      </w:r>
      <w:r>
        <w:rPr>
          <w:spacing w:val="10"/>
          <w:sz w:val="30"/>
          <w:szCs w:val="30"/>
        </w:rPr>
        <w:t>如在案例中出现生成式人工智能生成的图片、视频、音乐等，请做相应标识。</w:t>
      </w:r>
    </w:p>
    <w:p w14:paraId="568F1685">
      <w:pPr>
        <w:pStyle w:val="2"/>
        <w:spacing w:before="245" w:line="320" w:lineRule="auto"/>
        <w:ind w:right="70" w:firstLine="65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2.</w:t>
      </w:r>
      <w:r>
        <w:rPr>
          <w:spacing w:val="17"/>
          <w:sz w:val="30"/>
          <w:szCs w:val="30"/>
        </w:rPr>
        <w:t>视频中主讲人不出镜，视频片头画面使用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spacing w:val="17"/>
          <w:sz w:val="30"/>
          <w:szCs w:val="30"/>
        </w:rPr>
        <w:t>首页。</w:t>
      </w:r>
      <w:r>
        <w:rPr>
          <w:spacing w:val="16"/>
          <w:sz w:val="30"/>
          <w:szCs w:val="30"/>
        </w:rPr>
        <w:t>视频内容画面可以是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spacing w:val="16"/>
          <w:sz w:val="30"/>
          <w:szCs w:val="30"/>
        </w:rPr>
        <w:t>课件、平台工具的操作演示录屏、</w:t>
      </w:r>
      <w:r>
        <w:rPr>
          <w:spacing w:val="15"/>
          <w:sz w:val="30"/>
          <w:szCs w:val="30"/>
        </w:rPr>
        <w:t>课堂实录片段等。视频片尾画面使用</w:t>
      </w:r>
      <w:r>
        <w:rPr>
          <w:rFonts w:ascii="宋体" w:hAnsi="宋体" w:eastAsia="宋体" w:cs="宋体"/>
          <w:sz w:val="30"/>
          <w:szCs w:val="30"/>
        </w:rPr>
        <w:t>PPT</w:t>
      </w:r>
      <w:r>
        <w:rPr>
          <w:spacing w:val="15"/>
          <w:sz w:val="30"/>
          <w:szCs w:val="30"/>
        </w:rPr>
        <w:t>尾页。</w:t>
      </w:r>
    </w:p>
    <w:p w14:paraId="006E19C6">
      <w:pPr>
        <w:pStyle w:val="2"/>
        <w:spacing w:before="252" w:line="332" w:lineRule="auto"/>
        <w:ind w:firstLine="650"/>
        <w:rPr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3.</w:t>
      </w:r>
      <w:r>
        <w:rPr>
          <w:spacing w:val="17"/>
          <w:sz w:val="30"/>
          <w:szCs w:val="30"/>
        </w:rPr>
        <w:t>视频为</w:t>
      </w:r>
      <w:r>
        <w:rPr>
          <w:rFonts w:ascii="宋体" w:hAnsi="宋体" w:eastAsia="宋体" w:cs="宋体"/>
          <w:sz w:val="30"/>
          <w:szCs w:val="30"/>
        </w:rPr>
        <w:t>MP</w:t>
      </w:r>
      <w:r>
        <w:rPr>
          <w:rFonts w:ascii="宋体" w:hAnsi="宋体" w:eastAsia="宋体" w:cs="宋体"/>
          <w:spacing w:val="17"/>
          <w:sz w:val="30"/>
          <w:szCs w:val="30"/>
        </w:rPr>
        <w:t>4</w:t>
      </w:r>
      <w:r>
        <w:rPr>
          <w:spacing w:val="17"/>
          <w:sz w:val="30"/>
          <w:szCs w:val="30"/>
        </w:rPr>
        <w:t>高清格式，画面比例为16:9,拍摄分辨率</w:t>
      </w:r>
      <w:r>
        <w:rPr>
          <w:spacing w:val="27"/>
          <w:sz w:val="30"/>
          <w:szCs w:val="30"/>
        </w:rPr>
        <w:t>1920×1080,帧率25帧/秒，码率不低于8</w:t>
      </w:r>
      <w:r>
        <w:rPr>
          <w:rFonts w:ascii="Times New Roman" w:hAnsi="Times New Roman" w:eastAsia="Times New Roman" w:cs="Times New Roman"/>
          <w:sz w:val="30"/>
          <w:szCs w:val="30"/>
        </w:rPr>
        <w:t>Mbps</w:t>
      </w:r>
      <w:r>
        <w:rPr>
          <w:rFonts w:ascii="Times New Roman" w:hAnsi="Times New Roman" w:eastAsia="Times New Roman" w:cs="Times New Roman"/>
          <w:spacing w:val="27"/>
          <w:sz w:val="30"/>
          <w:szCs w:val="30"/>
        </w:rPr>
        <w:t>,</w:t>
      </w:r>
      <w:r>
        <w:rPr>
          <w:spacing w:val="27"/>
          <w:sz w:val="30"/>
          <w:szCs w:val="30"/>
        </w:rPr>
        <w:t>视频格式</w:t>
      </w:r>
      <w:r>
        <w:rPr>
          <w:spacing w:val="8"/>
          <w:sz w:val="30"/>
          <w:szCs w:val="30"/>
        </w:rPr>
        <w:t>为</w:t>
      </w:r>
      <w:r>
        <w:rPr>
          <w:rFonts w:ascii="Times New Roman" w:hAnsi="Times New Roman" w:eastAsia="Times New Roman" w:cs="Times New Roman"/>
          <w:sz w:val="30"/>
          <w:szCs w:val="30"/>
        </w:rPr>
        <w:t>MP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4,</w:t>
      </w:r>
      <w:r>
        <w:rPr>
          <w:spacing w:val="8"/>
          <w:sz w:val="30"/>
          <w:szCs w:val="30"/>
        </w:rPr>
        <w:t>音频</w:t>
      </w:r>
      <w:r>
        <w:rPr>
          <w:rFonts w:ascii="Times New Roman" w:hAnsi="Times New Roman" w:eastAsia="Times New Roman" w:cs="Times New Roman"/>
          <w:sz w:val="30"/>
          <w:szCs w:val="30"/>
        </w:rPr>
        <w:t>AAC</w:t>
      </w:r>
      <w:r>
        <w:rPr>
          <w:spacing w:val="8"/>
          <w:sz w:val="30"/>
          <w:szCs w:val="30"/>
        </w:rPr>
        <w:t>码，128</w:t>
      </w:r>
      <w:r>
        <w:rPr>
          <w:rFonts w:ascii="Times New Roman" w:hAnsi="Times New Roman" w:eastAsia="Times New Roman" w:cs="Times New Roman"/>
          <w:sz w:val="30"/>
          <w:szCs w:val="30"/>
        </w:rPr>
        <w:t>Kbps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,</w:t>
      </w:r>
      <w:r>
        <w:rPr>
          <w:spacing w:val="8"/>
          <w:sz w:val="30"/>
          <w:szCs w:val="30"/>
        </w:rPr>
        <w:t>收音清晰，无杂音干扰。</w:t>
      </w:r>
      <w:r>
        <w:rPr>
          <w:spacing w:val="15"/>
          <w:sz w:val="30"/>
          <w:szCs w:val="30"/>
        </w:rPr>
        <w:t>原则上不能使用软件生成逐字稿配音。</w:t>
      </w:r>
    </w:p>
    <w:p w14:paraId="6E32ED7D">
      <w:pPr>
        <w:pStyle w:val="2"/>
        <w:spacing w:before="202" w:line="223" w:lineRule="auto"/>
        <w:ind w:left="650"/>
        <w:rPr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4.</w:t>
      </w:r>
      <w:r>
        <w:rPr>
          <w:spacing w:val="18"/>
          <w:sz w:val="30"/>
          <w:szCs w:val="30"/>
        </w:rPr>
        <w:t>案例视频时长不超过10分钟。</w:t>
      </w:r>
    </w:p>
    <w:p w14:paraId="0BC6A053">
      <w:pPr>
        <w:spacing w:line="223" w:lineRule="auto"/>
        <w:rPr>
          <w:sz w:val="30"/>
          <w:szCs w:val="30"/>
        </w:rPr>
        <w:sectPr>
          <w:footerReference r:id="rId5" w:type="default"/>
          <w:pgSz w:w="11910" w:h="16840"/>
          <w:pgMar w:top="1431" w:right="1759" w:bottom="1409" w:left="1769" w:header="0" w:footer="1121" w:gutter="0"/>
          <w:cols w:space="720" w:num="1"/>
        </w:sectPr>
      </w:pPr>
    </w:p>
    <w:p w14:paraId="22477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33733">
    <w:pPr>
      <w:spacing w:line="232" w:lineRule="auto"/>
      <w:ind w:left="3932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b/>
        <w:bCs/>
        <w:spacing w:val="-14"/>
        <w:sz w:val="22"/>
        <w:szCs w:val="22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64923"/>
    <w:rsid w:val="577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2025-07-11T02:50:00Z</dcterms:created>
  <dc:creator>在路上</dc:creator>
  <cp:lastModifiedBy>在路上</cp:lastModifiedBy>
  <dcterms:modified xsi:type="dcterms:W3CDTF">2025-07-11T02:52:44Z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52D049F212E24C7792C1A456F4E5763D_11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